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3CD263">
      <w:pPr>
        <w:pStyle w:val="6"/>
        <w:spacing w:before="82"/>
        <w:rPr>
          <w:rFonts w:ascii="Times New Roman"/>
        </w:rPr>
      </w:pPr>
    </w:p>
    <w:p w14:paraId="39F78FFD">
      <w:pPr>
        <w:tabs>
          <w:tab w:val="left" w:pos="3542"/>
        </w:tabs>
        <w:spacing w:before="0"/>
        <w:ind w:left="2" w:right="0" w:firstLine="0"/>
        <w:jc w:val="left"/>
        <w:rPr>
          <w:sz w:val="24"/>
        </w:rPr>
      </w:pPr>
      <w:r>
        <w:rPr>
          <w:sz w:val="24"/>
        </w:rPr>
        <w:t>CONTRATO</w:t>
      </w:r>
      <w:r>
        <w:rPr>
          <w:spacing w:val="-4"/>
          <w:sz w:val="24"/>
        </w:rPr>
        <w:t xml:space="preserve"> </w:t>
      </w:r>
      <w:r>
        <w:rPr>
          <w:rFonts w:ascii="Arial" w:hAnsi="Arial"/>
          <w:b/>
          <w:spacing w:val="-10"/>
          <w:sz w:val="24"/>
        </w:rPr>
        <w:t>:</w:t>
      </w:r>
      <w:r>
        <w:rPr>
          <w:rFonts w:ascii="Arial" w:hAnsi="Arial"/>
          <w:b/>
          <w:sz w:val="24"/>
        </w:rPr>
        <w:tab/>
      </w:r>
      <w:r>
        <w:rPr>
          <w:sz w:val="24"/>
        </w:rPr>
        <w:t>PRESTACIÓN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SERVICIOS</w:t>
      </w:r>
    </w:p>
    <w:p w14:paraId="0C5B5F4F">
      <w:pPr>
        <w:tabs>
          <w:tab w:val="left" w:pos="3542"/>
        </w:tabs>
        <w:spacing w:before="0"/>
        <w:ind w:left="2" w:right="0" w:firstLine="0"/>
        <w:jc w:val="left"/>
        <w:rPr>
          <w:rFonts w:hint="default"/>
          <w:sz w:val="24"/>
          <w:lang w:val="es-ES"/>
        </w:rPr>
      </w:pPr>
      <w:r>
        <w:rPr>
          <w:spacing w:val="-2"/>
          <w:sz w:val="24"/>
        </w:rPr>
        <w:t>CONTRATISTA:</w:t>
      </w:r>
      <w:r>
        <w:rPr>
          <w:sz w:val="24"/>
        </w:rPr>
        <w:tab/>
      </w:r>
      <w:r>
        <w:rPr>
          <w:rFonts w:hint="default"/>
          <w:sz w:val="24"/>
          <w:lang w:val="es-ES"/>
        </w:rPr>
        <w:t>JAIME ALEXANDER VARELA AGUDELO</w:t>
      </w:r>
    </w:p>
    <w:p w14:paraId="39B9D9DE">
      <w:pPr>
        <w:pStyle w:val="6"/>
        <w:tabs>
          <w:tab w:val="left" w:pos="3542"/>
          <w:tab w:val="left" w:pos="5940"/>
        </w:tabs>
        <w:ind w:left="2" w:right="1951" w:rightChars="0"/>
        <w:rPr>
          <w:rFonts w:hint="default"/>
          <w:lang w:val="es-ES"/>
        </w:rPr>
      </w:pPr>
      <w:r>
        <w:rPr>
          <w:spacing w:val="-2"/>
        </w:rPr>
        <w:t>IDENTIFICACIÓN:</w:t>
      </w:r>
      <w:r>
        <w:tab/>
      </w:r>
      <w:r>
        <w:rPr>
          <w:rFonts w:hint="default"/>
          <w:lang w:val="es-ES"/>
        </w:rPr>
        <w:t>14.895.154 BUGA</w:t>
      </w:r>
    </w:p>
    <w:p w14:paraId="3DD0E31A">
      <w:pPr>
        <w:pStyle w:val="6"/>
        <w:tabs>
          <w:tab w:val="left" w:pos="3542"/>
          <w:tab w:val="left" w:pos="5940"/>
        </w:tabs>
        <w:ind w:left="2" w:right="1951" w:rightChars="0"/>
      </w:pPr>
      <w:r>
        <w:t xml:space="preserve"> VALOR DELCONTRATO:</w:t>
      </w:r>
      <w:r>
        <w:tab/>
      </w:r>
      <w:r>
        <w:t xml:space="preserve">$ </w:t>
      </w:r>
      <w:r>
        <w:rPr>
          <w:rFonts w:hint="default"/>
          <w:lang w:val="es-ES"/>
        </w:rPr>
        <w:t>8.055</w:t>
      </w:r>
      <w:r>
        <w:t>.000</w:t>
      </w:r>
    </w:p>
    <w:p w14:paraId="61FD6E0E">
      <w:pPr>
        <w:tabs>
          <w:tab w:val="left" w:pos="3542"/>
        </w:tabs>
        <w:spacing w:before="0"/>
        <w:ind w:left="2" w:right="0" w:firstLine="0"/>
        <w:jc w:val="left"/>
        <w:rPr>
          <w:sz w:val="24"/>
        </w:rPr>
      </w:pPr>
      <w:r>
        <w:rPr>
          <w:spacing w:val="-2"/>
          <w:sz w:val="24"/>
        </w:rPr>
        <w:t>DURACIÓN:</w:t>
      </w:r>
      <w:r>
        <w:rPr>
          <w:sz w:val="24"/>
        </w:rPr>
        <w:tab/>
      </w:r>
      <w:r>
        <w:rPr>
          <w:sz w:val="24"/>
        </w:rPr>
        <w:t>HASTA</w:t>
      </w:r>
      <w:r>
        <w:rPr>
          <w:spacing w:val="-2"/>
          <w:sz w:val="24"/>
        </w:rPr>
        <w:t xml:space="preserve"> </w:t>
      </w:r>
      <w:r>
        <w:rPr>
          <w:sz w:val="24"/>
        </w:rPr>
        <w:t>EL</w:t>
      </w:r>
      <w:r>
        <w:rPr>
          <w:spacing w:val="-4"/>
          <w:sz w:val="24"/>
        </w:rPr>
        <w:t xml:space="preserve"> </w:t>
      </w:r>
      <w:r>
        <w:rPr>
          <w:sz w:val="24"/>
        </w:rPr>
        <w:t>31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JULIO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2025</w:t>
      </w:r>
    </w:p>
    <w:p w14:paraId="53EB040C">
      <w:pPr>
        <w:tabs>
          <w:tab w:val="left" w:pos="3542"/>
        </w:tabs>
        <w:spacing w:before="0"/>
        <w:ind w:left="2" w:right="0" w:firstLine="0"/>
        <w:jc w:val="left"/>
        <w:rPr>
          <w:sz w:val="24"/>
        </w:rPr>
      </w:pPr>
      <w:r>
        <w:rPr>
          <w:spacing w:val="-2"/>
          <w:sz w:val="24"/>
        </w:rPr>
        <w:t>SUPERVISOR:</w:t>
      </w:r>
      <w:r>
        <w:rPr>
          <w:sz w:val="24"/>
        </w:rPr>
        <w:tab/>
      </w:r>
      <w:r>
        <w:rPr>
          <w:sz w:val="24"/>
        </w:rPr>
        <w:t>TOMAS</w:t>
      </w:r>
      <w:r>
        <w:rPr>
          <w:spacing w:val="-6"/>
          <w:sz w:val="24"/>
        </w:rPr>
        <w:t xml:space="preserve"> </w:t>
      </w:r>
      <w:r>
        <w:rPr>
          <w:sz w:val="24"/>
        </w:rPr>
        <w:t>GUTIERREZ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MAÑOSCA</w:t>
      </w:r>
    </w:p>
    <w:p w14:paraId="520213AE">
      <w:pPr>
        <w:pStyle w:val="6"/>
      </w:pPr>
    </w:p>
    <w:p w14:paraId="02EBBDFB">
      <w:pPr>
        <w:pStyle w:val="2"/>
        <w:rPr>
          <w:spacing w:val="-2"/>
        </w:rPr>
      </w:pPr>
      <w:r>
        <w:t>OBJETO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rPr>
          <w:spacing w:val="-2"/>
        </w:rPr>
        <w:t>CONTRATO</w:t>
      </w:r>
    </w:p>
    <w:p w14:paraId="71D3867D">
      <w:pPr>
        <w:pStyle w:val="2"/>
        <w:rPr>
          <w:spacing w:val="-2"/>
        </w:rPr>
      </w:pPr>
    </w:p>
    <w:p w14:paraId="3AF9950E">
      <w:pPr>
        <w:pStyle w:val="6"/>
        <w:ind w:left="21" w:right="60"/>
        <w:jc w:val="both"/>
        <w:rPr>
          <w:rFonts w:hint="default"/>
        </w:rPr>
      </w:pPr>
      <w:r>
        <w:rPr>
          <w:rFonts w:hint="default"/>
        </w:rPr>
        <w:t>Prestación de servicios de apoyo a la gestión en la Secretaria del</w:t>
      </w:r>
    </w:p>
    <w:p w14:paraId="495D212A">
      <w:pPr>
        <w:pStyle w:val="6"/>
        <w:ind w:left="21" w:right="60"/>
        <w:jc w:val="both"/>
        <w:rPr>
          <w:rFonts w:hint="default"/>
        </w:rPr>
      </w:pPr>
      <w:r>
        <w:rPr>
          <w:rFonts w:hint="default"/>
        </w:rPr>
        <w:t>Deporte y la Recreación del proyecto denominado "Apoyo a eventos</w:t>
      </w:r>
    </w:p>
    <w:p w14:paraId="15F6ACA1">
      <w:pPr>
        <w:pStyle w:val="6"/>
        <w:ind w:left="21" w:right="60"/>
        <w:jc w:val="both"/>
        <w:rPr>
          <w:rFonts w:hint="default"/>
        </w:rPr>
      </w:pPr>
      <w:r>
        <w:rPr>
          <w:rFonts w:hint="default"/>
        </w:rPr>
        <w:t>deportivos, recreativos, de actividad física y de empoderamiento</w:t>
      </w:r>
    </w:p>
    <w:p w14:paraId="70E69B42">
      <w:pPr>
        <w:pStyle w:val="6"/>
        <w:ind w:left="21" w:right="60"/>
        <w:jc w:val="both"/>
      </w:pPr>
      <w:r>
        <w:rPr>
          <w:rFonts w:hint="default"/>
          <w:lang w:val="es-ES"/>
        </w:rPr>
        <w:t>F</w:t>
      </w:r>
      <w:r>
        <w:rPr>
          <w:rFonts w:hint="default"/>
        </w:rPr>
        <w:t>emenino, local, nacional e internacional en Santiago de Cali." BP-26005304</w:t>
      </w:r>
    </w:p>
    <w:p w14:paraId="67E2A341">
      <w:pPr>
        <w:pStyle w:val="6"/>
        <w:ind w:left="21" w:right="60"/>
        <w:jc w:val="both"/>
      </w:pPr>
    </w:p>
    <w:p w14:paraId="46BC8614">
      <w:pPr>
        <w:pStyle w:val="6"/>
        <w:ind w:left="21" w:right="60"/>
        <w:jc w:val="both"/>
      </w:pPr>
      <w:r>
        <w:t xml:space="preserve">En cumplimiento de las obligaciones establecidas en la cláusula </w:t>
      </w:r>
      <w:r>
        <w:rPr>
          <w:rFonts w:ascii="Arial" w:hAnsi="Arial"/>
          <w:b/>
        </w:rPr>
        <w:t xml:space="preserve">PRIMERA </w:t>
      </w:r>
      <w:r>
        <w:t xml:space="preserve">del contrato No.  </w:t>
      </w:r>
      <w:r>
        <w:rPr>
          <w:rFonts w:hint="default"/>
        </w:rPr>
        <w:t>4162.010.26.1.1275-2025</w:t>
      </w:r>
      <w:r>
        <w:t>, me permito entregar el informe consolidado</w:t>
      </w:r>
      <w:r>
        <w:rPr>
          <w:spacing w:val="-11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cual</w:t>
      </w:r>
      <w:r>
        <w:rPr>
          <w:spacing w:val="-12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evidencia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ejecución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cada</w:t>
      </w:r>
      <w:r>
        <w:rPr>
          <w:spacing w:val="-8"/>
        </w:rPr>
        <w:t xml:space="preserve"> </w:t>
      </w:r>
      <w:r>
        <w:t>una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las</w:t>
      </w:r>
      <w:r>
        <w:rPr>
          <w:spacing w:val="-11"/>
        </w:rPr>
        <w:t xml:space="preserve"> </w:t>
      </w:r>
      <w:r>
        <w:t>obligaciones</w:t>
      </w:r>
      <w:r>
        <w:rPr>
          <w:spacing w:val="-9"/>
        </w:rPr>
        <w:t xml:space="preserve"> </w:t>
      </w:r>
      <w:r>
        <w:t xml:space="preserve">del </w:t>
      </w:r>
      <w:r>
        <w:rPr>
          <w:spacing w:val="-2"/>
        </w:rPr>
        <w:t>contrato.</w:t>
      </w:r>
    </w:p>
    <w:p w14:paraId="60FB6699">
      <w:pPr>
        <w:pStyle w:val="6"/>
      </w:pPr>
    </w:p>
    <w:p w14:paraId="41D9A48B">
      <w:pPr>
        <w:pStyle w:val="2"/>
        <w:ind w:left="361"/>
        <w:jc w:val="center"/>
      </w:pPr>
      <w:r>
        <w:rPr>
          <w:spacing w:val="-2"/>
        </w:rPr>
        <w:t>ACTIVIDADES</w:t>
      </w:r>
      <w:r>
        <w:rPr>
          <w:spacing w:val="4"/>
        </w:rPr>
        <w:t xml:space="preserve"> </w:t>
      </w:r>
      <w:r>
        <w:rPr>
          <w:spacing w:val="-2"/>
        </w:rPr>
        <w:t>DESARROLLADAS</w:t>
      </w:r>
    </w:p>
    <w:p w14:paraId="40B5225F">
      <w:pPr>
        <w:pStyle w:val="6"/>
        <w:rPr>
          <w:rFonts w:ascii="Arial"/>
          <w:b/>
        </w:rPr>
      </w:pPr>
    </w:p>
    <w:p w14:paraId="39E8E56B">
      <w:pPr>
        <w:pStyle w:val="6"/>
        <w:ind w:left="2"/>
        <w:jc w:val="both"/>
        <w:rPr>
          <w:rFonts w:ascii="Arial" w:hAnsi="Arial"/>
          <w:b/>
        </w:rPr>
      </w:pPr>
      <w:r>
        <w:rPr>
          <w:spacing w:val="1"/>
        </w:rPr>
        <w:t xml:space="preserve"> </w:t>
      </w:r>
      <w:r>
        <w:rPr>
          <w:rFonts w:ascii="Arial" w:hAnsi="Arial"/>
          <w:b/>
        </w:rPr>
        <w:t>PRIMERA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  <w:spacing w:val="-2"/>
        </w:rPr>
        <w:t>CUOTA</w:t>
      </w:r>
    </w:p>
    <w:p w14:paraId="69DCECD5">
      <w:pPr>
        <w:pStyle w:val="6"/>
        <w:spacing w:before="274"/>
        <w:rPr>
          <w:rFonts w:hint="default" w:ascii="Arial"/>
          <w:b w:val="0"/>
          <w:bCs/>
        </w:rPr>
      </w:pPr>
      <w:r>
        <w:rPr>
          <w:rFonts w:hint="default" w:ascii="Arial"/>
          <w:b w:val="0"/>
          <w:bCs/>
        </w:rPr>
        <w:t>1.Apoyar y asistir la operación administrativa y logística en el desarrollo de las actividades</w:t>
      </w:r>
      <w:r>
        <w:rPr>
          <w:rFonts w:hint="default" w:ascii="Arial"/>
          <w:b w:val="0"/>
          <w:bCs/>
          <w:lang w:val="es-ES"/>
        </w:rPr>
        <w:t xml:space="preserve"> </w:t>
      </w:r>
      <w:r>
        <w:rPr>
          <w:rFonts w:hint="default" w:ascii="Arial"/>
          <w:b w:val="0"/>
          <w:bCs/>
        </w:rPr>
        <w:t>del proyecto, organizando el desarrollo de eventos deportivos y recreativos de innovación</w:t>
      </w:r>
      <w:r>
        <w:rPr>
          <w:rFonts w:hint="default" w:ascii="Arial"/>
          <w:b w:val="0"/>
          <w:bCs/>
          <w:lang w:val="es-ES"/>
        </w:rPr>
        <w:t xml:space="preserve"> </w:t>
      </w:r>
      <w:r>
        <w:rPr>
          <w:rFonts w:hint="default" w:ascii="Arial"/>
          <w:b w:val="0"/>
          <w:bCs/>
        </w:rPr>
        <w:t>locales, nacionales e internacionales y demás actividades del proyecto, brindando apoyo en</w:t>
      </w:r>
      <w:r>
        <w:rPr>
          <w:rFonts w:hint="default" w:ascii="Arial"/>
          <w:b w:val="0"/>
          <w:bCs/>
          <w:lang w:val="es-ES"/>
        </w:rPr>
        <w:t xml:space="preserve"> </w:t>
      </w:r>
      <w:r>
        <w:rPr>
          <w:rFonts w:hint="default" w:ascii="Arial"/>
          <w:b w:val="0"/>
          <w:bCs/>
        </w:rPr>
        <w:t>la revisión de documentos relacionados con los procesos del área de Fomento,contribuyendo a la verificación y seguimiento de los mismos.</w:t>
      </w:r>
    </w:p>
    <w:p w14:paraId="581282C9">
      <w:pPr>
        <w:pStyle w:val="6"/>
        <w:spacing w:before="274"/>
        <w:rPr>
          <w:rFonts w:hint="default" w:ascii="Arial"/>
          <w:b w:val="0"/>
          <w:bCs/>
        </w:rPr>
      </w:pPr>
      <w:r>
        <w:rPr>
          <w:rFonts w:hint="default" w:ascii="Arial"/>
          <w:b w:val="0"/>
          <w:bCs/>
        </w:rPr>
        <w:t>● Brinde apoyo logístico durante la jornada de contratación, realizando revisión,organización Documental de los PS a contratar.</w:t>
      </w:r>
    </w:p>
    <w:p w14:paraId="06927AC2">
      <w:pPr>
        <w:pStyle w:val="6"/>
        <w:spacing w:before="274"/>
        <w:rPr>
          <w:rFonts w:hint="default" w:ascii="Arial"/>
          <w:b w:val="0"/>
          <w:bCs/>
        </w:rPr>
      </w:pPr>
      <w:r>
        <w:rPr>
          <w:rFonts w:hint="default" w:ascii="Arial"/>
          <w:b w:val="0"/>
          <w:bCs/>
        </w:rPr>
        <w:t>2. Apoyar la elaboración, consolidación y presentación de informes parciales y finales</w:t>
      </w:r>
      <w:r>
        <w:rPr>
          <w:rFonts w:hint="default" w:ascii="Arial"/>
          <w:b w:val="0"/>
          <w:bCs/>
          <w:lang w:val="es-ES"/>
        </w:rPr>
        <w:t xml:space="preserve"> </w:t>
      </w:r>
      <w:r>
        <w:rPr>
          <w:rFonts w:hint="default" w:ascii="Arial"/>
          <w:b w:val="0"/>
          <w:bCs/>
        </w:rPr>
        <w:t>mediante la recopilación y organización de información generada durante la gestión de</w:t>
      </w:r>
      <w:r>
        <w:rPr>
          <w:rFonts w:hint="default" w:ascii="Arial"/>
          <w:b w:val="0"/>
          <w:bCs/>
          <w:lang w:val="es-ES"/>
        </w:rPr>
        <w:t xml:space="preserve">l </w:t>
      </w:r>
      <w:bookmarkStart w:id="0" w:name="_GoBack"/>
      <w:bookmarkEnd w:id="0"/>
      <w:r>
        <w:rPr>
          <w:rFonts w:hint="default" w:ascii="Arial"/>
          <w:b w:val="0"/>
          <w:bCs/>
        </w:rPr>
        <w:t>proyecto.</w:t>
      </w:r>
    </w:p>
    <w:p w14:paraId="7A5580C0">
      <w:pPr>
        <w:pStyle w:val="6"/>
        <w:spacing w:before="274"/>
        <w:rPr>
          <w:rFonts w:hint="default" w:ascii="Arial"/>
          <w:b w:val="0"/>
          <w:bCs/>
        </w:rPr>
      </w:pPr>
      <w:r>
        <w:rPr>
          <w:rFonts w:hint="default" w:ascii="Arial"/>
          <w:b w:val="0"/>
          <w:bCs/>
        </w:rPr>
        <w:t>● Brinde apoyo en la revisión, seguimiento y consolidación de las cuentas de cobro</w:t>
      </w:r>
      <w:r>
        <w:rPr>
          <w:rFonts w:hint="default" w:ascii="Arial"/>
          <w:b w:val="0"/>
          <w:bCs/>
          <w:lang w:val="es-ES"/>
        </w:rPr>
        <w:t xml:space="preserve"> </w:t>
      </w:r>
      <w:r>
        <w:rPr>
          <w:rFonts w:hint="default" w:ascii="Arial"/>
          <w:b w:val="0"/>
          <w:bCs/>
        </w:rPr>
        <w:t>pendientes por radicar por el área de actividad física de la subsecretaría de Fomento.</w:t>
      </w:r>
    </w:p>
    <w:p w14:paraId="77A52E69">
      <w:pPr>
        <w:pStyle w:val="6"/>
        <w:spacing w:before="274"/>
        <w:rPr>
          <w:rFonts w:hint="default" w:ascii="Arial"/>
          <w:b w:val="0"/>
          <w:bCs/>
        </w:rPr>
      </w:pPr>
      <w:r>
        <w:rPr>
          <w:rFonts w:hint="default" w:ascii="Arial"/>
          <w:b w:val="0"/>
          <w:bCs/>
        </w:rPr>
        <w:t>3.Apoyar la gestión documental de los procesos contractuales asignados, realizando</w:t>
      </w:r>
      <w:r>
        <w:rPr>
          <w:rFonts w:hint="default" w:ascii="Arial"/>
          <w:b w:val="0"/>
          <w:bCs/>
          <w:lang w:val="es-ES"/>
        </w:rPr>
        <w:t xml:space="preserve"> </w:t>
      </w:r>
      <w:r>
        <w:rPr>
          <w:rFonts w:hint="default" w:ascii="Arial"/>
          <w:b w:val="0"/>
          <w:bCs/>
        </w:rPr>
        <w:t>seguimiento al cumplimiento y registro en plataformas como Drive, SECOP y el sistema de</w:t>
      </w:r>
      <w:r>
        <w:rPr>
          <w:rFonts w:hint="default" w:ascii="Arial"/>
          <w:b w:val="0"/>
          <w:bCs/>
          <w:lang w:val="es-ES"/>
        </w:rPr>
        <w:t xml:space="preserve"> </w:t>
      </w:r>
      <w:r>
        <w:rPr>
          <w:rFonts w:hint="default" w:ascii="Arial"/>
          <w:b w:val="0"/>
          <w:bCs/>
        </w:rPr>
        <w:t>Gestión de Contratistas, conforme a las orientaciones recibidas.</w:t>
      </w:r>
    </w:p>
    <w:p w14:paraId="185A243E">
      <w:pPr>
        <w:pStyle w:val="6"/>
        <w:spacing w:before="274"/>
        <w:rPr>
          <w:rFonts w:hint="default" w:ascii="Arial"/>
          <w:b w:val="0"/>
          <w:bCs/>
        </w:rPr>
      </w:pPr>
      <w:r>
        <w:rPr>
          <w:rFonts w:hint="default" w:ascii="Arial"/>
          <w:b w:val="0"/>
          <w:bCs/>
        </w:rPr>
        <w:t>● Brinde apoyo cargue documental de cuentas de cobros al secopii.</w:t>
      </w:r>
    </w:p>
    <w:p w14:paraId="22F1BE97">
      <w:pPr>
        <w:pStyle w:val="6"/>
        <w:spacing w:before="274"/>
        <w:rPr>
          <w:rFonts w:hint="default" w:ascii="Arial"/>
          <w:b w:val="0"/>
          <w:bCs/>
        </w:rPr>
      </w:pPr>
      <w:r>
        <w:rPr>
          <w:rFonts w:hint="default" w:ascii="Arial"/>
          <w:b w:val="0"/>
          <w:bCs/>
        </w:rPr>
        <w:t>4.Las demás relacionadas con el desarrollo del objeto contractual.</w:t>
      </w:r>
    </w:p>
    <w:p w14:paraId="153058A7">
      <w:pPr>
        <w:pStyle w:val="6"/>
        <w:spacing w:before="274"/>
        <w:rPr>
          <w:rFonts w:hint="default" w:ascii="Arial"/>
          <w:b w:val="0"/>
          <w:bCs/>
        </w:rPr>
      </w:pPr>
      <w:r>
        <w:rPr>
          <w:rFonts w:hint="default" w:ascii="Arial"/>
          <w:b w:val="0"/>
          <w:bCs/>
        </w:rPr>
        <w:t>● Brinde apoyo logístico, asistió a las mesas de trabajo requeridas por NATALI SUAREZSOTO, donde se definieron los parámetros para la recepción de documentos para el</w:t>
      </w:r>
      <w:r>
        <w:rPr>
          <w:rFonts w:hint="default" w:ascii="Arial"/>
          <w:b w:val="0"/>
          <w:bCs/>
          <w:lang w:val="es-ES"/>
        </w:rPr>
        <w:t xml:space="preserve"> </w:t>
      </w:r>
      <w:r>
        <w:rPr>
          <w:rFonts w:hint="default" w:ascii="Arial"/>
          <w:b w:val="0"/>
          <w:bCs/>
        </w:rPr>
        <w:t>proceso contractual Mayo 2025.</w:t>
      </w:r>
    </w:p>
    <w:p w14:paraId="1E7A26F9">
      <w:pPr>
        <w:pStyle w:val="6"/>
      </w:pPr>
    </w:p>
    <w:p w14:paraId="16A2ACB4">
      <w:pPr>
        <w:pStyle w:val="6"/>
        <w:spacing w:before="275"/>
        <w:ind w:left="2"/>
        <w:rPr>
          <w:rFonts w:ascii="Arial" w:hAnsi="Arial"/>
          <w:b/>
        </w:rPr>
      </w:pPr>
      <w:r>
        <w:t xml:space="preserve"> </w:t>
      </w:r>
      <w:r>
        <w:rPr>
          <w:rFonts w:ascii="Arial" w:hAnsi="Arial"/>
          <w:b/>
        </w:rPr>
        <w:t>SEGUNDA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  <w:spacing w:val="-2"/>
        </w:rPr>
        <w:t>CUOTA</w:t>
      </w:r>
    </w:p>
    <w:p w14:paraId="60807AA2">
      <w:pPr>
        <w:pStyle w:val="6"/>
        <w:rPr>
          <w:rFonts w:ascii="Arial"/>
          <w:b/>
        </w:rPr>
      </w:pPr>
    </w:p>
    <w:p w14:paraId="1A8878AF">
      <w:pPr>
        <w:pStyle w:val="6"/>
        <w:numPr>
          <w:ilvl w:val="0"/>
          <w:numId w:val="1"/>
        </w:numPr>
        <w:rPr>
          <w:rFonts w:hint="default" w:ascii="Arial"/>
          <w:b w:val="0"/>
          <w:bCs/>
        </w:rPr>
      </w:pPr>
      <w:r>
        <w:rPr>
          <w:rFonts w:hint="default" w:ascii="Arial"/>
          <w:b w:val="0"/>
          <w:bCs/>
        </w:rPr>
        <w:t>Apoyar y asistir la operación administrativa y logística en el desarrollo de las actividades</w:t>
      </w:r>
      <w:r>
        <w:rPr>
          <w:rFonts w:hint="default" w:ascii="Arial"/>
          <w:b w:val="0"/>
          <w:bCs/>
          <w:lang w:val="es-ES"/>
        </w:rPr>
        <w:t xml:space="preserve"> </w:t>
      </w:r>
      <w:r>
        <w:rPr>
          <w:rFonts w:hint="default" w:ascii="Arial"/>
          <w:b w:val="0"/>
          <w:bCs/>
        </w:rPr>
        <w:t>del proyecto, organizando el desarrollo de eventos deportivos y recreativos de innovación</w:t>
      </w:r>
      <w:r>
        <w:rPr>
          <w:rFonts w:hint="default" w:ascii="Arial"/>
          <w:b w:val="0"/>
          <w:bCs/>
          <w:lang w:val="es-ES"/>
        </w:rPr>
        <w:t xml:space="preserve"> </w:t>
      </w:r>
      <w:r>
        <w:rPr>
          <w:rFonts w:hint="default" w:ascii="Arial"/>
          <w:b w:val="0"/>
          <w:bCs/>
        </w:rPr>
        <w:t>locales, nacionales e internacionales y demás actividades del proyecto, brindando apoyo en</w:t>
      </w:r>
      <w:r>
        <w:rPr>
          <w:rFonts w:hint="default" w:ascii="Arial"/>
          <w:b w:val="0"/>
          <w:bCs/>
          <w:lang w:val="es-ES"/>
        </w:rPr>
        <w:t xml:space="preserve"> </w:t>
      </w:r>
      <w:r>
        <w:rPr>
          <w:rFonts w:hint="default" w:ascii="Arial"/>
          <w:b w:val="0"/>
          <w:bCs/>
        </w:rPr>
        <w:t xml:space="preserve">la revisión de documentos relacionados con los procesos del área de Fomento, contribuyendo a la verificación y seguimiento de los mismos. </w:t>
      </w:r>
    </w:p>
    <w:p w14:paraId="1AC3C523">
      <w:pPr>
        <w:pStyle w:val="6"/>
        <w:numPr>
          <w:ilvl w:val="0"/>
          <w:numId w:val="2"/>
        </w:numPr>
        <w:ind w:left="420" w:leftChars="0" w:right="0" w:rightChars="0" w:hanging="420" w:firstLineChars="0"/>
        <w:rPr>
          <w:rFonts w:hint="default" w:ascii="Arial"/>
          <w:b w:val="0"/>
          <w:bCs/>
        </w:rPr>
      </w:pPr>
      <w:r>
        <w:rPr>
          <w:rFonts w:hint="default" w:ascii="Arial"/>
          <w:b w:val="0"/>
          <w:bCs/>
        </w:rPr>
        <w:t xml:space="preserve"> Apoy</w:t>
      </w:r>
      <w:r>
        <w:rPr>
          <w:rFonts w:hint="default" w:ascii="Arial"/>
          <w:b w:val="0"/>
          <w:bCs/>
          <w:lang w:val="es-ES"/>
        </w:rPr>
        <w:t>e</w:t>
      </w:r>
      <w:r>
        <w:rPr>
          <w:rFonts w:hint="default" w:ascii="Arial"/>
          <w:b w:val="0"/>
          <w:bCs/>
        </w:rPr>
        <w:t xml:space="preserve"> la revisión documental de los PS dando el visto bueno para seguir el</w:t>
      </w:r>
      <w:r>
        <w:rPr>
          <w:rFonts w:hint="default" w:ascii="Arial"/>
          <w:b w:val="0"/>
          <w:bCs/>
          <w:lang w:val="es-ES"/>
        </w:rPr>
        <w:t xml:space="preserve"> </w:t>
      </w:r>
      <w:r>
        <w:rPr>
          <w:rFonts w:hint="default" w:ascii="Arial"/>
          <w:b w:val="0"/>
          <w:bCs/>
        </w:rPr>
        <w:t>proceso de cuentas al área de financiero.</w:t>
      </w:r>
    </w:p>
    <w:p w14:paraId="071D3574">
      <w:pPr>
        <w:pStyle w:val="6"/>
        <w:rPr>
          <w:rFonts w:hint="default" w:ascii="Arial"/>
          <w:b w:val="0"/>
          <w:bCs/>
        </w:rPr>
      </w:pPr>
    </w:p>
    <w:p w14:paraId="655B4037">
      <w:pPr>
        <w:pStyle w:val="6"/>
        <w:numPr>
          <w:ilvl w:val="0"/>
          <w:numId w:val="1"/>
        </w:numPr>
        <w:ind w:left="0" w:leftChars="0" w:firstLine="0" w:firstLineChars="0"/>
        <w:rPr>
          <w:rFonts w:hint="default" w:ascii="Arial"/>
          <w:b w:val="0"/>
          <w:bCs/>
        </w:rPr>
      </w:pPr>
      <w:r>
        <w:rPr>
          <w:rFonts w:hint="default" w:ascii="Arial"/>
          <w:b w:val="0"/>
          <w:bCs/>
        </w:rPr>
        <w:t>Apoyar la elaboración, consolidación y presentación de informes parciales y finales</w:t>
      </w:r>
      <w:r>
        <w:rPr>
          <w:rFonts w:hint="default" w:ascii="Arial"/>
          <w:b w:val="0"/>
          <w:bCs/>
          <w:lang w:val="es-ES"/>
        </w:rPr>
        <w:t xml:space="preserve"> </w:t>
      </w:r>
      <w:r>
        <w:rPr>
          <w:rFonts w:hint="default" w:ascii="Arial"/>
          <w:b w:val="0"/>
          <w:bCs/>
        </w:rPr>
        <w:t>mediante la recopilación y organización de información generada durante la gestión de</w:t>
      </w:r>
      <w:r>
        <w:rPr>
          <w:rFonts w:hint="default" w:ascii="Arial"/>
          <w:b w:val="0"/>
          <w:bCs/>
          <w:lang w:val="es-ES"/>
        </w:rPr>
        <w:t xml:space="preserve">l </w:t>
      </w:r>
      <w:r>
        <w:rPr>
          <w:rFonts w:hint="default" w:ascii="Arial"/>
          <w:b w:val="0"/>
          <w:bCs/>
        </w:rPr>
        <w:t xml:space="preserve">proyecto. </w:t>
      </w:r>
    </w:p>
    <w:p w14:paraId="591F64E3">
      <w:pPr>
        <w:pStyle w:val="6"/>
        <w:numPr>
          <w:numId w:val="0"/>
        </w:numPr>
        <w:ind w:leftChars="0" w:right="0" w:rightChars="0"/>
        <w:rPr>
          <w:rFonts w:hint="default" w:ascii="Arial"/>
          <w:b w:val="0"/>
          <w:bCs/>
        </w:rPr>
      </w:pPr>
    </w:p>
    <w:p w14:paraId="21EC0C4D">
      <w:pPr>
        <w:pStyle w:val="6"/>
        <w:numPr>
          <w:ilvl w:val="0"/>
          <w:numId w:val="3"/>
        </w:numPr>
        <w:ind w:left="420" w:leftChars="0" w:right="0" w:rightChars="0" w:hanging="420" w:firstLineChars="0"/>
        <w:rPr>
          <w:rFonts w:hint="default" w:ascii="Arial"/>
          <w:b w:val="0"/>
          <w:bCs/>
        </w:rPr>
      </w:pPr>
      <w:r>
        <w:rPr>
          <w:rFonts w:hint="default" w:ascii="Arial"/>
          <w:b w:val="0"/>
          <w:bCs/>
          <w:lang w:val="es-ES"/>
        </w:rPr>
        <w:t>Realice</w:t>
      </w:r>
      <w:r>
        <w:rPr>
          <w:rFonts w:hint="default" w:ascii="Arial"/>
          <w:b w:val="0"/>
          <w:bCs/>
        </w:rPr>
        <w:t xml:space="preserve">  la revisión, seguimiento y consolidación de las cuentas de cobro</w:t>
      </w:r>
    </w:p>
    <w:p w14:paraId="3FB39C2F">
      <w:pPr>
        <w:pStyle w:val="6"/>
        <w:rPr>
          <w:rFonts w:hint="default" w:ascii="Arial"/>
          <w:b w:val="0"/>
          <w:bCs/>
        </w:rPr>
      </w:pPr>
      <w:r>
        <w:rPr>
          <w:rFonts w:hint="default" w:ascii="Arial"/>
          <w:b w:val="0"/>
          <w:bCs/>
        </w:rPr>
        <w:t>pendientes por radicar por el área de actividad física de la subsecretaría de Fomento.</w:t>
      </w:r>
    </w:p>
    <w:p w14:paraId="4431A29D">
      <w:pPr>
        <w:pStyle w:val="6"/>
        <w:rPr>
          <w:rFonts w:hint="default" w:ascii="Arial"/>
          <w:b w:val="0"/>
          <w:bCs/>
        </w:rPr>
      </w:pPr>
    </w:p>
    <w:p w14:paraId="72052A2A">
      <w:pPr>
        <w:pStyle w:val="6"/>
        <w:rPr>
          <w:rFonts w:hint="default" w:ascii="Arial"/>
          <w:b w:val="0"/>
          <w:bCs/>
        </w:rPr>
      </w:pPr>
      <w:r>
        <w:rPr>
          <w:rFonts w:hint="default" w:ascii="Arial"/>
          <w:b w:val="0"/>
          <w:bCs/>
        </w:rPr>
        <w:t xml:space="preserve"> 3.Apoyar la gestión documental de los procesos contractuales asignados, realizando</w:t>
      </w:r>
    </w:p>
    <w:p w14:paraId="38707FAE">
      <w:pPr>
        <w:pStyle w:val="6"/>
        <w:rPr>
          <w:rFonts w:hint="default" w:ascii="Arial"/>
          <w:b w:val="0"/>
          <w:bCs/>
        </w:rPr>
      </w:pPr>
      <w:r>
        <w:rPr>
          <w:rFonts w:hint="default" w:ascii="Arial"/>
          <w:b w:val="0"/>
          <w:bCs/>
        </w:rPr>
        <w:t>seguimiento al cumplimiento y registro en plataformas como Drive, SECOP y el sistema de</w:t>
      </w:r>
      <w:r>
        <w:rPr>
          <w:rFonts w:hint="default" w:ascii="Arial"/>
          <w:b w:val="0"/>
          <w:bCs/>
          <w:lang w:val="es-ES"/>
        </w:rPr>
        <w:t xml:space="preserve"> </w:t>
      </w:r>
      <w:r>
        <w:rPr>
          <w:rFonts w:hint="default" w:ascii="Arial"/>
          <w:b w:val="0"/>
          <w:bCs/>
        </w:rPr>
        <w:t>Gestión de Contratistas, conforme a las orientaciones recibidas</w:t>
      </w:r>
    </w:p>
    <w:p w14:paraId="6484FCCA">
      <w:pPr>
        <w:pStyle w:val="6"/>
        <w:rPr>
          <w:rFonts w:hint="default" w:ascii="Arial"/>
          <w:b w:val="0"/>
          <w:bCs/>
        </w:rPr>
      </w:pPr>
      <w:r>
        <w:rPr>
          <w:rFonts w:hint="default" w:ascii="Arial"/>
          <w:b w:val="0"/>
          <w:bCs/>
        </w:rPr>
        <w:t xml:space="preserve">. </w:t>
      </w:r>
    </w:p>
    <w:p w14:paraId="0C3B1916">
      <w:pPr>
        <w:pStyle w:val="6"/>
        <w:numPr>
          <w:ilvl w:val="0"/>
          <w:numId w:val="3"/>
        </w:numPr>
        <w:ind w:left="420" w:leftChars="0" w:hanging="420" w:firstLineChars="0"/>
        <w:rPr>
          <w:rFonts w:hint="default" w:ascii="Arial"/>
          <w:b w:val="0"/>
          <w:bCs/>
          <w:lang w:val="es-ES"/>
        </w:rPr>
      </w:pPr>
      <w:r>
        <w:rPr>
          <w:rFonts w:hint="default" w:ascii="Arial"/>
          <w:b w:val="0"/>
          <w:bCs/>
        </w:rPr>
        <w:t>Brind</w:t>
      </w:r>
      <w:r>
        <w:rPr>
          <w:rFonts w:hint="default" w:ascii="Arial"/>
          <w:b w:val="0"/>
          <w:bCs/>
          <w:lang w:val="es-ES"/>
        </w:rPr>
        <w:t>e</w:t>
      </w:r>
      <w:r>
        <w:rPr>
          <w:rFonts w:hint="default" w:ascii="Arial"/>
          <w:b w:val="0"/>
          <w:bCs/>
        </w:rPr>
        <w:t xml:space="preserve"> apoyo cargue de cuentas de financiero en el Drive de fomento.</w:t>
      </w:r>
    </w:p>
    <w:p w14:paraId="292232D0">
      <w:pPr>
        <w:pStyle w:val="6"/>
        <w:numPr>
          <w:ilvl w:val="0"/>
          <w:numId w:val="1"/>
        </w:numPr>
        <w:ind w:left="0" w:leftChars="0" w:right="0" w:rightChars="0" w:firstLine="0" w:firstLineChars="0"/>
        <w:rPr>
          <w:rFonts w:hint="default" w:ascii="Arial"/>
          <w:b w:val="0"/>
          <w:bCs/>
        </w:rPr>
      </w:pPr>
      <w:r>
        <w:rPr>
          <w:rFonts w:hint="default" w:ascii="Arial"/>
          <w:b w:val="0"/>
          <w:bCs/>
        </w:rPr>
        <w:t xml:space="preserve">Las demás relacionadas con el desarrollo del objeto contractual. </w:t>
      </w:r>
    </w:p>
    <w:p w14:paraId="28FA4B97">
      <w:pPr>
        <w:pStyle w:val="6"/>
        <w:numPr>
          <w:numId w:val="0"/>
        </w:numPr>
        <w:ind w:leftChars="0" w:right="0" w:rightChars="0"/>
        <w:rPr>
          <w:rFonts w:hint="default" w:ascii="Arial"/>
          <w:b w:val="0"/>
          <w:bCs/>
          <w:lang w:val="es-ES"/>
        </w:rPr>
      </w:pPr>
      <w:r>
        <w:rPr>
          <w:rFonts w:hint="default" w:ascii="Arial"/>
          <w:b w:val="0"/>
          <w:bCs/>
        </w:rPr>
        <w:t></w:t>
      </w:r>
    </w:p>
    <w:p w14:paraId="25E2B076">
      <w:pPr>
        <w:pStyle w:val="6"/>
        <w:numPr>
          <w:ilvl w:val="0"/>
          <w:numId w:val="3"/>
        </w:numPr>
        <w:ind w:left="420" w:leftChars="0" w:hanging="420" w:firstLineChars="0"/>
        <w:rPr>
          <w:rFonts w:hint="default" w:ascii="Arial"/>
          <w:b w:val="0"/>
          <w:bCs/>
          <w:lang w:val="es-ES"/>
        </w:rPr>
      </w:pPr>
      <w:r>
        <w:rPr>
          <w:rFonts w:hint="default" w:ascii="Arial"/>
          <w:b w:val="0"/>
          <w:bCs/>
        </w:rPr>
        <w:t xml:space="preserve"> </w:t>
      </w:r>
      <w:r>
        <w:rPr>
          <w:rFonts w:hint="default" w:ascii="Arial"/>
          <w:b w:val="0"/>
          <w:bCs/>
          <w:lang w:val="es-ES"/>
        </w:rPr>
        <w:t>Asistí</w:t>
      </w:r>
      <w:r>
        <w:rPr>
          <w:rFonts w:hint="default" w:ascii="Arial"/>
          <w:b w:val="0"/>
          <w:bCs/>
        </w:rPr>
        <w:t xml:space="preserve"> a mesas de trabajo virtuales requeridas por el grupo de apoyo a la gestión área</w:t>
      </w:r>
      <w:r>
        <w:rPr>
          <w:rFonts w:hint="default" w:ascii="Arial"/>
          <w:b w:val="0"/>
          <w:bCs/>
          <w:lang w:val="es-ES"/>
        </w:rPr>
        <w:t xml:space="preserve"> de Fomento.</w:t>
      </w:r>
    </w:p>
    <w:p w14:paraId="464E2883">
      <w:pPr>
        <w:pStyle w:val="6"/>
        <w:rPr>
          <w:rFonts w:ascii="Arial"/>
          <w:b w:val="0"/>
          <w:bCs/>
        </w:rPr>
      </w:pPr>
    </w:p>
    <w:p w14:paraId="7DAA9D65">
      <w:pPr>
        <w:pStyle w:val="6"/>
        <w:spacing w:before="7"/>
      </w:pPr>
    </w:p>
    <w:p w14:paraId="6F8DAC46">
      <w:pPr>
        <w:pStyle w:val="6"/>
        <w:ind w:left="2"/>
        <w:rPr>
          <w:rFonts w:ascii="Arial" w:hAnsi="Arial"/>
          <w:b/>
        </w:rPr>
      </w:pPr>
      <w:r>
        <w:rPr>
          <w:spacing w:val="3"/>
        </w:rPr>
        <w:t xml:space="preserve"> </w:t>
      </w:r>
      <w:r>
        <w:rPr>
          <w:rFonts w:ascii="Arial" w:hAnsi="Arial"/>
          <w:b/>
        </w:rPr>
        <w:t>TERCERA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  <w:spacing w:val="-2"/>
        </w:rPr>
        <w:t>CUOTA</w:t>
      </w:r>
    </w:p>
    <w:p w14:paraId="0BB5BBA3">
      <w:pPr>
        <w:pStyle w:val="6"/>
        <w:spacing w:after="0"/>
        <w:rPr>
          <w:rFonts w:ascii="Arial" w:hAnsi="Arial"/>
          <w:b/>
        </w:rPr>
      </w:pPr>
    </w:p>
    <w:p w14:paraId="517AE457">
      <w:pPr>
        <w:keepNext w:val="0"/>
        <w:keepLines w:val="0"/>
        <w:widowControl/>
        <w:numPr>
          <w:ilvl w:val="0"/>
          <w:numId w:val="4"/>
        </w:numPr>
        <w:suppressLineNumbers w:val="0"/>
        <w:jc w:val="left"/>
        <w:rPr>
          <w:rFonts w:hint="default" w:ascii="Arial" w:hAnsi="Arial" w:eastAsia="SimSun" w:cs="Arial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Arial" w:hAnsi="Arial" w:eastAsia="SimSun" w:cs="Arial"/>
          <w:color w:val="000000"/>
          <w:kern w:val="0"/>
          <w:sz w:val="24"/>
          <w:szCs w:val="24"/>
          <w:lang w:val="en-US" w:eastAsia="zh-CN" w:bidi="ar"/>
        </w:rPr>
        <w:t xml:space="preserve">Apoyar y asistir la operación administrativa y logística en el desarrollo de las actividades </w:t>
      </w:r>
      <w:r>
        <w:rPr>
          <w:rFonts w:hint="default" w:ascii="Arial" w:hAnsi="Arial" w:eastAsia="SimSun" w:cs="Arial"/>
          <w:color w:val="000000"/>
          <w:kern w:val="0"/>
          <w:sz w:val="24"/>
          <w:szCs w:val="24"/>
          <w:lang w:val="en-US" w:eastAsia="zh-CN" w:bidi="ar"/>
        </w:rPr>
        <w:t xml:space="preserve">del proyecto, organizando el desarrollo de eventos deportivos y recreativos de innovación locales, nacionales e internacionales y demás actividades del proyecto, brindando apoyo en la revisión de documentos relacionados con los procesos del área de Fomento, contribuyendo a la verificación y seguimiento de los mismos. </w:t>
      </w:r>
    </w:p>
    <w:p w14:paraId="6EC348A3"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default" w:ascii="Arial" w:hAnsi="Arial" w:eastAsia="SimSun" w:cs="Arial"/>
          <w:color w:val="000000"/>
          <w:kern w:val="0"/>
          <w:sz w:val="24"/>
          <w:szCs w:val="24"/>
          <w:lang w:val="en-US" w:eastAsia="zh-CN" w:bidi="ar"/>
        </w:rPr>
      </w:pPr>
    </w:p>
    <w:p w14:paraId="2E61A8A0">
      <w:pPr>
        <w:keepNext w:val="0"/>
        <w:keepLines w:val="0"/>
        <w:widowControl/>
        <w:suppressLineNumbers w:val="0"/>
        <w:jc w:val="left"/>
      </w:pPr>
      <w:r>
        <w:rPr>
          <w:rFonts w:ascii="Wingdings" w:hAnsi="Wingdings" w:eastAsia="SimSun" w:cs="Wingdings"/>
          <w:color w:val="000000"/>
          <w:kern w:val="0"/>
          <w:sz w:val="24"/>
          <w:szCs w:val="24"/>
          <w:lang w:val="en-US" w:eastAsia="zh-CN" w:bidi="ar"/>
        </w:rPr>
        <w:t xml:space="preserve"> </w:t>
      </w:r>
      <w:r>
        <w:rPr>
          <w:rFonts w:hint="default" w:ascii="Arial" w:hAnsi="Arial" w:eastAsia="SimSun" w:cs="Arial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Arial" w:hAnsi="Arial" w:eastAsia="SimSun" w:cs="Arial"/>
          <w:color w:val="000000"/>
          <w:kern w:val="0"/>
          <w:sz w:val="24"/>
          <w:szCs w:val="24"/>
          <w:lang w:val="es-ES" w:eastAsia="zh-CN" w:bidi="ar"/>
        </w:rPr>
        <w:t xml:space="preserve"> Realice </w:t>
      </w:r>
      <w:r>
        <w:rPr>
          <w:rFonts w:hint="default" w:ascii="Arial" w:hAnsi="Arial" w:eastAsia="SimSun" w:cs="Arial"/>
          <w:color w:val="000000"/>
          <w:kern w:val="0"/>
          <w:sz w:val="24"/>
          <w:szCs w:val="24"/>
          <w:lang w:val="en-US" w:eastAsia="zh-CN" w:bidi="ar"/>
        </w:rPr>
        <w:t xml:space="preserve"> la revisión documental de las cuentas de cobro de los PS, </w:t>
      </w:r>
    </w:p>
    <w:p w14:paraId="21A3BD2F">
      <w:pPr>
        <w:keepNext w:val="0"/>
        <w:keepLines w:val="0"/>
        <w:widowControl/>
        <w:suppressLineNumbers w:val="0"/>
        <w:jc w:val="left"/>
        <w:rPr>
          <w:rFonts w:hint="default" w:ascii="Arial" w:hAnsi="Arial" w:eastAsia="SimSun" w:cs="Arial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Arial" w:hAnsi="Arial" w:eastAsia="SimSun" w:cs="Arial"/>
          <w:color w:val="000000"/>
          <w:kern w:val="0"/>
          <w:sz w:val="24"/>
          <w:szCs w:val="24"/>
          <w:lang w:val="en-US" w:eastAsia="zh-CN" w:bidi="ar"/>
        </w:rPr>
        <w:t xml:space="preserve">contribuyendo a la verificación y seguimientos de los mismos. </w:t>
      </w:r>
    </w:p>
    <w:p w14:paraId="1D131F98">
      <w:pPr>
        <w:keepNext w:val="0"/>
        <w:keepLines w:val="0"/>
        <w:widowControl/>
        <w:suppressLineNumbers w:val="0"/>
        <w:jc w:val="left"/>
        <w:rPr>
          <w:rFonts w:hint="default" w:ascii="Arial" w:hAnsi="Arial" w:eastAsia="SimSun" w:cs="Arial"/>
          <w:color w:val="000000"/>
          <w:kern w:val="0"/>
          <w:sz w:val="24"/>
          <w:szCs w:val="24"/>
          <w:lang w:val="en-US" w:eastAsia="zh-CN" w:bidi="ar"/>
        </w:rPr>
      </w:pPr>
    </w:p>
    <w:p w14:paraId="7CA06054">
      <w:pPr>
        <w:keepNext w:val="0"/>
        <w:keepLines w:val="0"/>
        <w:widowControl/>
        <w:suppressLineNumbers w:val="0"/>
        <w:jc w:val="left"/>
        <w:rPr>
          <w:rFonts w:hint="default" w:ascii="Arial" w:hAnsi="Arial" w:eastAsia="SimSun" w:cs="Arial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Arial" w:hAnsi="Arial" w:eastAsia="SimSun" w:cs="Arial"/>
          <w:color w:val="000000"/>
          <w:kern w:val="0"/>
          <w:sz w:val="24"/>
          <w:szCs w:val="24"/>
          <w:lang w:val="en-US" w:eastAsia="zh-CN" w:bidi="ar"/>
        </w:rPr>
        <w:t xml:space="preserve">2 .Apoyar la elaboración, consolidación y presentación de informes parciales y finales mediante la recopilación y organización de información generada durante la gestión del Proyecto </w:t>
      </w:r>
    </w:p>
    <w:p w14:paraId="7061FCA0">
      <w:pPr>
        <w:keepNext w:val="0"/>
        <w:keepLines w:val="0"/>
        <w:widowControl/>
        <w:suppressLineNumbers w:val="0"/>
        <w:jc w:val="left"/>
        <w:rPr>
          <w:rFonts w:hint="default" w:ascii="Arial" w:hAnsi="Arial" w:eastAsia="SimSun" w:cs="Arial"/>
          <w:color w:val="000000"/>
          <w:kern w:val="0"/>
          <w:sz w:val="24"/>
          <w:szCs w:val="24"/>
          <w:lang w:val="en-US" w:eastAsia="zh-CN" w:bidi="ar"/>
        </w:rPr>
      </w:pPr>
    </w:p>
    <w:p w14:paraId="6376BEFC">
      <w:pPr>
        <w:keepNext w:val="0"/>
        <w:keepLines w:val="0"/>
        <w:widowControl/>
        <w:suppressLineNumbers w:val="0"/>
        <w:jc w:val="left"/>
        <w:rPr>
          <w:rFonts w:hint="default" w:ascii="Arial" w:hAnsi="Arial" w:eastAsia="SimSun" w:cs="Arial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Wingdings" w:hAnsi="Wingdings" w:eastAsia="SimSun" w:cs="Wingdings"/>
          <w:color w:val="000000"/>
          <w:kern w:val="0"/>
          <w:sz w:val="24"/>
          <w:szCs w:val="24"/>
          <w:lang w:val="en-US" w:eastAsia="zh-CN" w:bidi="ar"/>
        </w:rPr>
        <w:t xml:space="preserve"> </w:t>
      </w:r>
      <w:r>
        <w:rPr>
          <w:rFonts w:hint="default" w:ascii="Arial" w:hAnsi="Arial" w:eastAsia="SimSun" w:cs="Arial"/>
          <w:color w:val="000000"/>
          <w:kern w:val="0"/>
          <w:sz w:val="24"/>
          <w:szCs w:val="24"/>
          <w:lang w:val="en-US" w:eastAsia="zh-CN" w:bidi="ar"/>
        </w:rPr>
        <w:t xml:space="preserve">El contratista asistió. A la convocatoria hecha por el área de fomento, participado en la mesa de trabajo, donde se socializo circular de seguridad social.a cargo de Moisés Barona. </w:t>
      </w:r>
    </w:p>
    <w:p w14:paraId="02EEE8CA">
      <w:pPr>
        <w:keepNext w:val="0"/>
        <w:keepLines w:val="0"/>
        <w:widowControl/>
        <w:suppressLineNumbers w:val="0"/>
        <w:jc w:val="left"/>
        <w:rPr>
          <w:rFonts w:hint="default" w:ascii="Arial" w:hAnsi="Arial" w:eastAsia="SimSun" w:cs="Arial"/>
          <w:color w:val="000000"/>
          <w:kern w:val="0"/>
          <w:sz w:val="24"/>
          <w:szCs w:val="24"/>
          <w:lang w:val="en-US" w:eastAsia="zh-CN" w:bidi="ar"/>
        </w:rPr>
      </w:pPr>
    </w:p>
    <w:p w14:paraId="23B7AA78">
      <w:pPr>
        <w:keepNext w:val="0"/>
        <w:keepLines w:val="0"/>
        <w:widowControl/>
        <w:numPr>
          <w:ilvl w:val="0"/>
          <w:numId w:val="4"/>
        </w:numPr>
        <w:suppressLineNumbers w:val="0"/>
        <w:ind w:left="0" w:leftChars="0" w:firstLine="0" w:firstLineChars="0"/>
        <w:jc w:val="left"/>
        <w:rPr>
          <w:rFonts w:hint="default" w:ascii="Arial" w:hAnsi="Arial" w:eastAsia="SimSun" w:cs="Arial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Arial" w:hAnsi="Arial" w:eastAsia="SimSun" w:cs="Arial"/>
          <w:color w:val="000000"/>
          <w:kern w:val="0"/>
          <w:sz w:val="24"/>
          <w:szCs w:val="24"/>
          <w:lang w:val="en-US" w:eastAsia="zh-CN" w:bidi="ar"/>
        </w:rPr>
        <w:t>Apoyar la gestión documental de los procesos contractuales asignados, realizando seguimiento al cumplimiento y registro en plataformas como:</w:t>
      </w:r>
    </w:p>
    <w:p w14:paraId="1A87B369">
      <w:pPr>
        <w:keepNext w:val="0"/>
        <w:keepLines w:val="0"/>
        <w:widowControl/>
        <w:numPr>
          <w:numId w:val="0"/>
        </w:numPr>
        <w:suppressLineNumbers w:val="0"/>
        <w:ind w:leftChars="0"/>
        <w:jc w:val="left"/>
      </w:pPr>
      <w:r>
        <w:rPr>
          <w:rFonts w:hint="default" w:ascii="Arial" w:hAnsi="Arial" w:eastAsia="SimSun" w:cs="Arial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 w14:paraId="78AE1062">
      <w:pPr>
        <w:keepNext w:val="0"/>
        <w:keepLines w:val="0"/>
        <w:widowControl/>
        <w:suppressLineNumbers w:val="0"/>
        <w:jc w:val="left"/>
      </w:pPr>
      <w:r>
        <w:rPr>
          <w:rFonts w:hint="default" w:ascii="Wingdings" w:hAnsi="Wingdings" w:eastAsia="SimSun" w:cs="Wingdings"/>
          <w:color w:val="000000"/>
          <w:kern w:val="0"/>
          <w:sz w:val="24"/>
          <w:szCs w:val="24"/>
          <w:lang w:val="en-US" w:eastAsia="zh-CN" w:bidi="ar"/>
        </w:rPr>
        <w:t xml:space="preserve"> </w:t>
      </w:r>
      <w:r>
        <w:rPr>
          <w:rFonts w:hint="default" w:ascii="Arial" w:hAnsi="Arial" w:eastAsia="SimSun" w:cs="Arial"/>
          <w:color w:val="000000"/>
          <w:kern w:val="0"/>
          <w:sz w:val="24"/>
          <w:szCs w:val="24"/>
          <w:lang w:val="en-US" w:eastAsia="zh-CN" w:bidi="ar"/>
        </w:rPr>
        <w:t xml:space="preserve">Drive del área de fomento “ financiero” verificando la información requerida de cada </w:t>
      </w:r>
    </w:p>
    <w:p w14:paraId="27CCC768">
      <w:pPr>
        <w:keepNext w:val="0"/>
        <w:keepLines w:val="0"/>
        <w:widowControl/>
        <w:suppressLineNumbers w:val="0"/>
        <w:jc w:val="left"/>
      </w:pPr>
      <w:r>
        <w:rPr>
          <w:rFonts w:hint="default" w:ascii="Arial" w:hAnsi="Arial" w:eastAsia="SimSun" w:cs="Arial"/>
          <w:color w:val="000000"/>
          <w:kern w:val="0"/>
          <w:sz w:val="24"/>
          <w:szCs w:val="24"/>
          <w:lang w:val="en-US" w:eastAsia="zh-CN" w:bidi="ar"/>
        </w:rPr>
        <w:t xml:space="preserve">PS y registrando en la plataforma conforme a las orientaciones recibidas. </w:t>
      </w:r>
    </w:p>
    <w:p w14:paraId="1A3B2AEB">
      <w:pPr>
        <w:keepNext w:val="0"/>
        <w:keepLines w:val="0"/>
        <w:widowControl/>
        <w:suppressLineNumbers w:val="0"/>
        <w:jc w:val="left"/>
      </w:pPr>
      <w:r>
        <w:rPr>
          <w:rFonts w:hint="default" w:ascii="Wingdings" w:hAnsi="Wingdings" w:eastAsia="SimSun" w:cs="Wingdings"/>
          <w:color w:val="000000"/>
          <w:kern w:val="0"/>
          <w:sz w:val="18"/>
          <w:szCs w:val="18"/>
          <w:lang w:val="en-US" w:eastAsia="zh-CN" w:bidi="ar"/>
        </w:rPr>
        <w:t xml:space="preserve"> </w:t>
      </w:r>
      <w:r>
        <w:rPr>
          <w:rFonts w:hint="default" w:ascii="Arial" w:hAnsi="Arial" w:eastAsia="SimSun" w:cs="Arial"/>
          <w:color w:val="000000"/>
          <w:kern w:val="0"/>
          <w:sz w:val="24"/>
          <w:szCs w:val="24"/>
          <w:lang w:val="en-US" w:eastAsia="zh-CN" w:bidi="ar"/>
        </w:rPr>
        <w:t xml:space="preserve">Drive del área de fomento “ESPEJO” verificando el cargue documental de las cuentas, </w:t>
      </w:r>
    </w:p>
    <w:p w14:paraId="2122C9AF">
      <w:pPr>
        <w:keepNext w:val="0"/>
        <w:keepLines w:val="0"/>
        <w:widowControl/>
        <w:suppressLineNumbers w:val="0"/>
        <w:jc w:val="left"/>
      </w:pPr>
      <w:r>
        <w:rPr>
          <w:rFonts w:hint="default" w:ascii="Arial" w:hAnsi="Arial" w:eastAsia="SimSun" w:cs="Arial"/>
          <w:color w:val="000000"/>
          <w:kern w:val="0"/>
          <w:sz w:val="16"/>
          <w:szCs w:val="16"/>
          <w:lang w:val="en-US" w:eastAsia="zh-CN" w:bidi="ar"/>
        </w:rPr>
        <w:t xml:space="preserve">Página 4 de 4 </w:t>
      </w:r>
    </w:p>
    <w:p w14:paraId="03BF5C3C">
      <w:pPr>
        <w:keepNext w:val="0"/>
        <w:keepLines w:val="0"/>
        <w:widowControl/>
        <w:suppressLineNumbers w:val="0"/>
        <w:jc w:val="left"/>
      </w:pPr>
      <w:r>
        <w:rPr>
          <w:rFonts w:hint="default" w:ascii="Arial" w:hAnsi="Arial" w:eastAsia="SimSun" w:cs="Arial"/>
          <w:color w:val="000000"/>
          <w:kern w:val="0"/>
          <w:sz w:val="24"/>
          <w:szCs w:val="24"/>
          <w:lang w:val="en-US" w:eastAsia="zh-CN" w:bidi="ar"/>
        </w:rPr>
        <w:t xml:space="preserve">4.Las demás relacionadas con el desarrollo del objeto contractual. </w:t>
      </w:r>
    </w:p>
    <w:p w14:paraId="1C91649E">
      <w:pPr>
        <w:keepNext w:val="0"/>
        <w:keepLines w:val="0"/>
        <w:widowControl/>
        <w:suppressLineNumbers w:val="0"/>
        <w:jc w:val="left"/>
      </w:pPr>
      <w:r>
        <w:rPr>
          <w:rFonts w:hint="default" w:ascii="Wingdings" w:hAnsi="Wingdings" w:eastAsia="SimSun" w:cs="Wingdings"/>
          <w:color w:val="000000"/>
          <w:kern w:val="0"/>
          <w:sz w:val="18"/>
          <w:szCs w:val="18"/>
          <w:lang w:val="en-US" w:eastAsia="zh-CN" w:bidi="ar"/>
        </w:rPr>
        <w:t xml:space="preserve"> </w:t>
      </w:r>
      <w:r>
        <w:rPr>
          <w:rFonts w:hint="default" w:ascii="Arial" w:hAnsi="Arial" w:eastAsia="SimSun" w:cs="Arial"/>
          <w:color w:val="000000"/>
          <w:kern w:val="0"/>
          <w:sz w:val="24"/>
          <w:szCs w:val="24"/>
          <w:lang w:val="en-US" w:eastAsia="zh-CN" w:bidi="ar"/>
        </w:rPr>
        <w:t xml:space="preserve">Asistió a la convocatoria hecha por el área de fomento mesa de trabajo virtual sobre las </w:t>
      </w:r>
    </w:p>
    <w:p w14:paraId="237665AC">
      <w:pPr>
        <w:keepNext w:val="0"/>
        <w:keepLines w:val="0"/>
        <w:widowControl/>
        <w:suppressLineNumbers w:val="0"/>
        <w:jc w:val="left"/>
      </w:pPr>
      <w:r>
        <w:rPr>
          <w:rFonts w:hint="default" w:ascii="Arial" w:hAnsi="Arial" w:eastAsia="SimSun" w:cs="Arial"/>
          <w:color w:val="000000"/>
          <w:kern w:val="0"/>
          <w:sz w:val="24"/>
          <w:szCs w:val="24"/>
          <w:lang w:val="en-US" w:eastAsia="zh-CN" w:bidi="ar"/>
        </w:rPr>
        <w:t>técnicas de aporte a la seguridad social a cargo de Ana Dith Verano</w:t>
      </w:r>
    </w:p>
    <w:p w14:paraId="14532610">
      <w:pPr>
        <w:pStyle w:val="6"/>
        <w:spacing w:after="0"/>
        <w:rPr>
          <w:rFonts w:ascii="Arial" w:hAnsi="Arial"/>
          <w:b/>
        </w:rPr>
      </w:pPr>
    </w:p>
    <w:p w14:paraId="657C7C18">
      <w:pPr>
        <w:pStyle w:val="6"/>
        <w:spacing w:before="82"/>
      </w:pPr>
    </w:p>
    <w:p w14:paraId="09239541">
      <w:pPr>
        <w:pStyle w:val="6"/>
        <w:spacing w:before="264"/>
        <w:ind w:left="2"/>
      </w:pPr>
      <w:r>
        <w:t>Para</w:t>
      </w:r>
      <w:r>
        <w:rPr>
          <w:spacing w:val="-7"/>
        </w:rPr>
        <w:t xml:space="preserve"> </w:t>
      </w:r>
      <w:r>
        <w:t>constancia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lo</w:t>
      </w:r>
      <w:r>
        <w:rPr>
          <w:spacing w:val="-8"/>
        </w:rPr>
        <w:t xml:space="preserve"> </w:t>
      </w:r>
      <w:r>
        <w:t>anterior,</w:t>
      </w:r>
      <w:r>
        <w:rPr>
          <w:spacing w:val="-7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firma</w:t>
      </w:r>
      <w:r>
        <w:rPr>
          <w:spacing w:val="-8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Santiago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Cali</w:t>
      </w:r>
      <w:r>
        <w:rPr>
          <w:spacing w:val="-10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25</w:t>
      </w:r>
      <w:r>
        <w:rPr>
          <w:spacing w:val="-6"/>
        </w:rPr>
        <w:t xml:space="preserve"> </w:t>
      </w:r>
      <w:r>
        <w:t>días</w:t>
      </w:r>
      <w:r>
        <w:rPr>
          <w:spacing w:val="-7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mes</w:t>
      </w:r>
      <w:r>
        <w:rPr>
          <w:spacing w:val="-9"/>
        </w:rPr>
        <w:t xml:space="preserve"> </w:t>
      </w:r>
      <w:r>
        <w:t>de Julio de 2025</w:t>
      </w:r>
    </w:p>
    <w:p w14:paraId="5CFF0D14">
      <w:pPr>
        <w:pStyle w:val="6"/>
      </w:pPr>
    </w:p>
    <w:p w14:paraId="5D61DD96">
      <w:pPr>
        <w:pStyle w:val="6"/>
      </w:pPr>
    </w:p>
    <w:p w14:paraId="000730A3">
      <w:pPr>
        <w:pStyle w:val="6"/>
        <w:ind w:left="2"/>
      </w:pPr>
      <w:r>
        <w:rPr>
          <w:spacing w:val="-2"/>
        </w:rPr>
        <w:t>Atentamente,</w:t>
      </w:r>
    </w:p>
    <w:p w14:paraId="1641A813">
      <w:pPr>
        <w:pStyle w:val="6"/>
        <w:rPr>
          <w:sz w:val="20"/>
        </w:rPr>
      </w:pPr>
    </w:p>
    <w:p w14:paraId="460FB60C">
      <w:pPr>
        <w:pStyle w:val="6"/>
        <w:rPr>
          <w:sz w:val="20"/>
        </w:rPr>
      </w:pPr>
    </w:p>
    <w:p w14:paraId="53DA052F">
      <w:pPr>
        <w:pStyle w:val="6"/>
        <w:rPr>
          <w:rFonts w:hint="default"/>
          <w:sz w:val="20"/>
          <w:lang w:val="es-ES"/>
        </w:rPr>
      </w:pPr>
      <w:r>
        <w:rPr>
          <w:rFonts w:hint="default"/>
          <w:sz w:val="20"/>
          <w:lang w:val="es-ES"/>
        </w:rPr>
        <w:t xml:space="preserve">                                                             </w:t>
      </w:r>
      <w:r>
        <w:rPr>
          <w:rFonts w:ascii="Arial" w:hAnsi="Arial" w:eastAsia="SimSun" w:cs="Arial"/>
          <w:i w:val="0"/>
          <w:iCs w:val="0"/>
          <w:color w:val="000000"/>
          <w:sz w:val="24"/>
          <w:szCs w:val="24"/>
          <w:u w:val="none"/>
          <w:bdr w:val="none" w:color="auto" w:sz="0" w:space="0"/>
          <w:vertAlign w:val="baseline"/>
        </w:rPr>
        <w:drawing>
          <wp:inline distT="0" distB="0" distL="114300" distR="114300">
            <wp:extent cx="1400175" cy="714375"/>
            <wp:effectExtent l="0" t="0" r="9525" b="9525"/>
            <wp:docPr id="4" name="Imagen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1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sz w:val="20"/>
          <w:lang w:val="es-ES"/>
        </w:rPr>
        <w:t xml:space="preserve">       </w:t>
      </w:r>
    </w:p>
    <w:p w14:paraId="1D34241B">
      <w:pPr>
        <w:pStyle w:val="6"/>
        <w:rPr>
          <w:sz w:val="20"/>
        </w:rPr>
      </w:pPr>
    </w:p>
    <w:p w14:paraId="3F10B201">
      <w:pPr>
        <w:pStyle w:val="6"/>
        <w:spacing w:before="196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2682875</wp:posOffset>
                </wp:positionH>
                <wp:positionV relativeFrom="paragraph">
                  <wp:posOffset>285750</wp:posOffset>
                </wp:positionV>
                <wp:extent cx="2456815" cy="1270"/>
                <wp:effectExtent l="0" t="0" r="0" b="0"/>
                <wp:wrapTopAndBottom/>
                <wp:docPr id="3" name="Graphi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68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56815">
                              <a:moveTo>
                                <a:pt x="0" y="0"/>
                              </a:moveTo>
                              <a:lnTo>
                                <a:pt x="2456383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" o:spid="_x0000_s1026" o:spt="100" style="position:absolute;left:0pt;margin-left:211.25pt;margin-top:22.5pt;height:0.1pt;width:193.45pt;mso-position-horizontal-relative:page;mso-wrap-distance-bottom:0pt;mso-wrap-distance-top:0pt;z-index:-251656192;mso-width-relative:page;mso-height-relative:page;" filled="f" stroked="t" coordsize="2456815,1" o:gfxdata="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EnYPhNcAAAAJAQAADwAAAAAA&#10;AAABACAAAAAiAAAAZHJzL2Rvd25yZXYueG1sUEsBAhQAFAAAAAgAh07iQOJ9p3oUAgAAegQAAA4A&#10;AAAAAAAAAQAgAAAAJgEAAGRycy9lMm9Eb2MueG1sUEsFBgAAAAAGAAYAWQEAAKwFAAAAAA==&#10;" path="m0,0l2456383,0e">
                <v:fill on="f" focussize="0,0"/>
                <v:stroke weight="0.755984251968504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270B80B1">
      <w:pPr>
        <w:spacing w:before="3"/>
        <w:ind w:left="2529" w:right="2588" w:firstLine="0"/>
        <w:jc w:val="center"/>
        <w:rPr>
          <w:sz w:val="24"/>
        </w:rPr>
      </w:pPr>
      <w:r>
        <w:rPr>
          <w:rFonts w:hint="default"/>
          <w:sz w:val="24"/>
          <w:lang w:val="es-ES"/>
        </w:rPr>
        <w:t>JAIME ALEXANDER VARELA</w:t>
      </w:r>
      <w:r>
        <w:rPr>
          <w:sz w:val="24"/>
        </w:rPr>
        <w:t xml:space="preserve"> CEDULA </w:t>
      </w:r>
      <w:r>
        <w:rPr>
          <w:rFonts w:hint="default"/>
          <w:sz w:val="24"/>
          <w:lang w:val="es-ES"/>
        </w:rPr>
        <w:t>14.895.154</w:t>
      </w:r>
      <w:r>
        <w:rPr>
          <w:sz w:val="24"/>
        </w:rPr>
        <w:t xml:space="preserve"> </w:t>
      </w:r>
      <w:r>
        <w:rPr>
          <w:spacing w:val="-2"/>
          <w:sz w:val="24"/>
        </w:rPr>
        <w:t>CONTRATISTA</w:t>
      </w:r>
    </w:p>
    <w:sectPr>
      <w:headerReference r:id="rId5" w:type="default"/>
      <w:footerReference r:id="rId6" w:type="default"/>
      <w:pgSz w:w="12250" w:h="15850"/>
      <w:pgMar w:top="1720" w:right="1559" w:bottom="280" w:left="1700" w:header="1136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5944BC">
    <w:pPr>
      <w:pStyle w:val="5"/>
    </w:pPr>
  </w:p>
  <w:p w14:paraId="4FEF4527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CCFA7A">
    <w:pPr>
      <w:pStyle w:val="6"/>
      <w:spacing w:line="14" w:lineRule="auto"/>
      <w:rPr>
        <w:sz w:val="20"/>
      </w:rPr>
    </w:pPr>
  </w:p>
  <w:p w14:paraId="3637784E">
    <w:pPr>
      <w:pStyle w:val="5"/>
      <w:bidi w:val="0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2289810</wp:posOffset>
              </wp:positionH>
              <wp:positionV relativeFrom="page">
                <wp:posOffset>708660</wp:posOffset>
              </wp:positionV>
              <wp:extent cx="3243580" cy="37147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43580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DB6BAD">
                          <w:pPr>
                            <w:spacing w:before="12"/>
                            <w:ind w:left="238" w:right="18" w:hanging="219"/>
                            <w:jc w:val="left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INFORME</w:t>
                          </w:r>
                          <w:r>
                            <w:rPr>
                              <w:rFonts w:ascii="Arial"/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CONSOLIDADO</w:t>
                          </w:r>
                          <w:r>
                            <w:rPr>
                              <w:rFonts w:ascii="Arial"/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ACTIVIDADES CONTRATO No. 4162.010.26.1.1</w:t>
                          </w:r>
                          <w:r>
                            <w:rPr>
                              <w:rFonts w:hint="default" w:ascii="Arial"/>
                              <w:b/>
                              <w:sz w:val="24"/>
                              <w:lang w:val="es-ES"/>
                            </w:rPr>
                            <w:t>275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-2025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" o:spid="_x0000_s1026" o:spt="202" type="#_x0000_t202" style="position:absolute;left:0pt;margin-left:180.3pt;margin-top:55.8pt;height:29.25pt;width:255.4pt;mso-position-horizontal-relative:page;mso-position-vertical-relative:page;z-index:-251657216;mso-width-relative:page;mso-height-relative:page;" filled="f" stroked="f" coordsize="21600,21600" o:gfxdata="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Aj&#10;y6jf2AAAAAsBAAAPAAAAAAAAAAEAIAAAACIAAABkcnMvZG93bnJldi54bWxQSwECFAAUAAAACACH&#10;TuJABkAWkbIBAAB0AwAADgAAAAAAAAABACAAAAAn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EDB6BAD">
                    <w:pPr>
                      <w:spacing w:before="12"/>
                      <w:ind w:left="238" w:right="18" w:hanging="219"/>
                      <w:jc w:val="left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sz w:val="24"/>
                      </w:rPr>
                      <w:t>INFORME</w:t>
                    </w:r>
                    <w:r>
                      <w:rPr>
                        <w:rFonts w:ascii="Arial"/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CONSOLIDADO</w:t>
                    </w:r>
                    <w:r>
                      <w:rPr>
                        <w:rFonts w:ascii="Arial"/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DE</w:t>
                    </w:r>
                    <w:r>
                      <w:rPr>
                        <w:rFonts w:ascii="Arial"/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ACTIVIDADES CONTRATO No. 4162.010.26.1.1</w:t>
                    </w:r>
                    <w:r>
                      <w:rPr>
                        <w:rFonts w:hint="default" w:ascii="Arial"/>
                        <w:b/>
                        <w:sz w:val="24"/>
                        <w:lang w:val="es-ES"/>
                      </w:rPr>
                      <w:t>275</w:t>
                    </w:r>
                    <w:r>
                      <w:rPr>
                        <w:rFonts w:ascii="Arial"/>
                        <w:b/>
                        <w:sz w:val="24"/>
                      </w:rPr>
                      <w:t>-2025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04DF30"/>
    <w:multiLevelType w:val="singleLevel"/>
    <w:tmpl w:val="BA04DF30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3F22FE6D"/>
    <w:multiLevelType w:val="singleLevel"/>
    <w:tmpl w:val="3F22FE6D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2">
    <w:nsid w:val="6B960D07"/>
    <w:multiLevelType w:val="singleLevel"/>
    <w:tmpl w:val="6B960D0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7CE2D36E"/>
    <w:multiLevelType w:val="singleLevel"/>
    <w:tmpl w:val="7CE2D36E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compatSetting w:name="compatibilityMode" w:uri="http://schemas.microsoft.com/office/word" w:val="14"/>
  </w:compat>
  <w:rsids>
    <w:rsidRoot w:val="00000000"/>
    <w:rsid w:val="28A91D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Arial MT" w:hAnsi="Arial MT" w:eastAsia="Arial MT" w:cs="Arial MT"/>
      <w:sz w:val="22"/>
      <w:szCs w:val="22"/>
      <w:lang w:val="es-ES" w:eastAsia="en-US" w:bidi="ar-SA"/>
    </w:rPr>
  </w:style>
  <w:style w:type="paragraph" w:styleId="2">
    <w:name w:val="heading 1"/>
    <w:basedOn w:val="1"/>
    <w:qFormat/>
    <w:uiPriority w:val="1"/>
    <w:pPr>
      <w:ind w:left="2"/>
      <w:outlineLvl w:val="1"/>
    </w:pPr>
    <w:rPr>
      <w:rFonts w:ascii="Arial" w:hAnsi="Arial" w:eastAsia="Arial" w:cs="Arial"/>
      <w:b/>
      <w:bCs/>
      <w:sz w:val="24"/>
      <w:szCs w:val="24"/>
      <w:lang w:val="es-E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</w:pPr>
  </w:style>
  <w:style w:type="paragraph" w:styleId="6">
    <w:name w:val="Body Text"/>
    <w:basedOn w:val="1"/>
    <w:qFormat/>
    <w:uiPriority w:val="1"/>
    <w:rPr>
      <w:rFonts w:ascii="Arial MT" w:hAnsi="Arial MT" w:eastAsia="Arial MT" w:cs="Arial MT"/>
      <w:sz w:val="24"/>
      <w:szCs w:val="24"/>
      <w:lang w:val="es-ES" w:eastAsia="en-US" w:bidi="ar-SA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ind w:left="721" w:hanging="360"/>
    </w:pPr>
    <w:rPr>
      <w:rFonts w:ascii="Arial MT" w:hAnsi="Arial MT" w:eastAsia="Arial MT" w:cs="Arial MT"/>
      <w:lang w:val="es-ES" w:eastAsia="en-US" w:bidi="ar-SA"/>
    </w:rPr>
  </w:style>
  <w:style w:type="paragraph" w:customStyle="1" w:styleId="9">
    <w:name w:val="Table Paragraph"/>
    <w:basedOn w:val="1"/>
    <w:qFormat/>
    <w:uiPriority w:val="1"/>
    <w:rPr>
      <w:lang w:val="es-E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787</Words>
  <Characters>4537</Characters>
  <TotalTime>56</TotalTime>
  <ScaleCrop>false</ScaleCrop>
  <LinksUpToDate>false</LinksUpToDate>
  <CharactersWithSpaces>5435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2025-07-16T23:35:00Z</dcterms:created>
  <dc:creator>Amparo</dc:creator>
  <cp:lastModifiedBy>Beatriz Elena Hernandez</cp:lastModifiedBy>
  <dcterms:modified xsi:type="dcterms:W3CDTF">2025-07-17T00:32:22Z</dcterms:modified>
  <dc:title>MODELO DE ACTA DE INICIO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2025-07-16T00:00:00Z</vt:filetime>
  </property>
  <property fmtid="{D5CDD505-2E9C-101B-9397-08002B2CF9AE}" pid="5" name="Producer">
    <vt:lpwstr>Microsoft® Word 2013</vt:lpwstr>
  </property>
  <property fmtid="{D5CDD505-2E9C-101B-9397-08002B2CF9AE}" pid="6" name="KSOProductBuildVer">
    <vt:lpwstr>3082-12.2.0.21931</vt:lpwstr>
  </property>
  <property fmtid="{D5CDD505-2E9C-101B-9397-08002B2CF9AE}" pid="7" name="ICV">
    <vt:lpwstr>3E0680CC9B184527BE66C2DEC213620D_12</vt:lpwstr>
  </property>
</Properties>
</file>